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1DA97" w14:textId="77777777" w:rsidR="009E4DA3" w:rsidRDefault="009E4DA3" w:rsidP="009E4DA3">
      <w:pPr>
        <w:widowControl w:val="0"/>
        <w:overflowPunct/>
        <w:autoSpaceDE/>
        <w:autoSpaceDN/>
        <w:adjustRightInd/>
        <w:textAlignment w:val="auto"/>
        <w:rPr>
          <w:rFonts w:eastAsia="Arial"/>
          <w:color w:val="000000"/>
          <w:sz w:val="28"/>
          <w:szCs w:val="28"/>
          <w:lang w:bidi="ru-RU"/>
        </w:rPr>
      </w:pPr>
    </w:p>
    <w:p w14:paraId="62ACBF89" w14:textId="77777777" w:rsidR="009D6AD6" w:rsidRPr="00DE05F5" w:rsidRDefault="009D6AD6" w:rsidP="009E4DA3">
      <w:pPr>
        <w:widowControl w:val="0"/>
        <w:overflowPunct/>
        <w:autoSpaceDE/>
        <w:autoSpaceDN/>
        <w:adjustRightInd/>
        <w:textAlignment w:val="auto"/>
        <w:rPr>
          <w:rFonts w:eastAsia="Arial"/>
          <w:color w:val="000000"/>
          <w:sz w:val="28"/>
          <w:szCs w:val="28"/>
          <w:lang w:bidi="ru-RU"/>
        </w:rPr>
      </w:pPr>
    </w:p>
    <w:p w14:paraId="56DB9384" w14:textId="36E9A893" w:rsidR="009E4DA3" w:rsidRPr="00DE05F5" w:rsidRDefault="009E4DA3" w:rsidP="009E4DA3">
      <w:pPr>
        <w:widowControl w:val="0"/>
        <w:overflowPunct/>
        <w:autoSpaceDE/>
        <w:autoSpaceDN/>
        <w:adjustRightInd/>
        <w:jc w:val="center"/>
        <w:textAlignment w:val="auto"/>
        <w:rPr>
          <w:rFonts w:eastAsia="Courier New"/>
          <w:color w:val="000000"/>
          <w:sz w:val="28"/>
          <w:szCs w:val="28"/>
          <w:lang w:bidi="ru-RU"/>
        </w:rPr>
      </w:pPr>
      <w:r w:rsidRPr="00DE05F5">
        <w:rPr>
          <w:rFonts w:eastAsia="Courier New"/>
          <w:color w:val="000000"/>
          <w:sz w:val="28"/>
          <w:szCs w:val="28"/>
          <w:lang w:bidi="ru-RU"/>
        </w:rPr>
        <w:t xml:space="preserve">     Обобщенная информация</w:t>
      </w:r>
      <w:r w:rsidRPr="00DE05F5">
        <w:rPr>
          <w:color w:val="000000"/>
          <w:sz w:val="28"/>
          <w:szCs w:val="28"/>
          <w:lang w:bidi="ru-RU"/>
        </w:rPr>
        <w:t xml:space="preserve"> </w:t>
      </w:r>
      <w:r w:rsidRPr="00DE05F5">
        <w:rPr>
          <w:bCs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депутата Думы </w:t>
      </w:r>
      <w:r w:rsidR="00D0572A">
        <w:rPr>
          <w:bCs/>
          <w:sz w:val="28"/>
          <w:szCs w:val="28"/>
        </w:rPr>
        <w:t xml:space="preserve">Каменского </w:t>
      </w:r>
      <w:r w:rsidR="00063A87">
        <w:rPr>
          <w:bCs/>
          <w:sz w:val="28"/>
          <w:szCs w:val="28"/>
        </w:rPr>
        <w:t xml:space="preserve">муниципального </w:t>
      </w:r>
      <w:r w:rsidRPr="00DE05F5">
        <w:rPr>
          <w:bCs/>
          <w:sz w:val="28"/>
          <w:szCs w:val="28"/>
        </w:rPr>
        <w:t>округа</w:t>
      </w:r>
      <w:r w:rsidR="00063A87">
        <w:rPr>
          <w:bCs/>
          <w:sz w:val="28"/>
          <w:szCs w:val="28"/>
        </w:rPr>
        <w:t xml:space="preserve"> Свердловской области</w:t>
      </w:r>
      <w:r w:rsidRPr="00DE05F5">
        <w:rPr>
          <w:bCs/>
          <w:sz w:val="28"/>
          <w:szCs w:val="28"/>
        </w:rPr>
        <w:t>, обязанности представить сведения о доходах, расходах, об</w:t>
      </w:r>
      <w:r>
        <w:rPr>
          <w:bCs/>
          <w:sz w:val="28"/>
          <w:szCs w:val="28"/>
        </w:rPr>
        <w:t> </w:t>
      </w:r>
      <w:r w:rsidRPr="00DE05F5">
        <w:rPr>
          <w:bCs/>
          <w:sz w:val="28"/>
          <w:szCs w:val="28"/>
        </w:rPr>
        <w:t>имуществе и об</w:t>
      </w:r>
      <w:bookmarkStart w:id="0" w:name="_GoBack"/>
      <w:bookmarkEnd w:id="0"/>
      <w:r w:rsidRPr="00DE05F5">
        <w:rPr>
          <w:bCs/>
          <w:sz w:val="28"/>
          <w:szCs w:val="28"/>
        </w:rPr>
        <w:t xml:space="preserve">язательствах имущественного характера </w:t>
      </w:r>
      <w:r w:rsidRPr="00DE05F5">
        <w:rPr>
          <w:rFonts w:eastAsia="Courier New"/>
          <w:color w:val="000000"/>
          <w:sz w:val="28"/>
          <w:szCs w:val="28"/>
          <w:lang w:bidi="ru-RU"/>
        </w:rPr>
        <w:t>за отчетный период (за</w:t>
      </w:r>
      <w:r>
        <w:rPr>
          <w:rFonts w:eastAsia="Courier New"/>
          <w:color w:val="000000"/>
          <w:sz w:val="28"/>
          <w:szCs w:val="28"/>
          <w:lang w:bidi="ru-RU"/>
        </w:rPr>
        <w:t> 202</w:t>
      </w:r>
      <w:r w:rsidR="00063A87">
        <w:rPr>
          <w:rFonts w:eastAsia="Courier New"/>
          <w:color w:val="000000"/>
          <w:sz w:val="28"/>
          <w:szCs w:val="28"/>
          <w:lang w:bidi="ru-RU"/>
        </w:rPr>
        <w:t>4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DE05F5">
        <w:rPr>
          <w:rFonts w:eastAsia="Courier New"/>
          <w:color w:val="000000"/>
          <w:sz w:val="28"/>
          <w:szCs w:val="28"/>
          <w:lang w:bidi="ru-RU"/>
        </w:rPr>
        <w:t>год)</w:t>
      </w:r>
    </w:p>
    <w:p w14:paraId="40B725CA" w14:textId="77777777" w:rsidR="009E4DA3" w:rsidRDefault="009E4DA3" w:rsidP="009E4DA3">
      <w:pPr>
        <w:widowControl w:val="0"/>
        <w:overflowPunct/>
        <w:textAlignment w:val="auto"/>
        <w:rPr>
          <w:sz w:val="28"/>
          <w:szCs w:val="28"/>
        </w:rPr>
      </w:pPr>
    </w:p>
    <w:p w14:paraId="4D31935E" w14:textId="77777777" w:rsidR="009E4DA3" w:rsidRPr="00DE05F5" w:rsidRDefault="009E4DA3" w:rsidP="009E4DA3">
      <w:pPr>
        <w:widowControl w:val="0"/>
        <w:overflowPunct/>
        <w:textAlignment w:val="auto"/>
        <w:rPr>
          <w:sz w:val="28"/>
          <w:szCs w:val="28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7351"/>
        <w:gridCol w:w="1701"/>
      </w:tblGrid>
      <w:tr w:rsidR="009E4DA3" w:rsidRPr="00DE05F5" w14:paraId="444DF0BC" w14:textId="77777777" w:rsidTr="00FF199F">
        <w:trPr>
          <w:trHeight w:val="681"/>
        </w:trPr>
        <w:tc>
          <w:tcPr>
            <w:tcW w:w="934" w:type="dxa"/>
            <w:vAlign w:val="center"/>
          </w:tcPr>
          <w:p w14:paraId="01EF66F4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№ п/п</w:t>
            </w:r>
          </w:p>
        </w:tc>
        <w:tc>
          <w:tcPr>
            <w:tcW w:w="7351" w:type="dxa"/>
            <w:vAlign w:val="center"/>
          </w:tcPr>
          <w:p w14:paraId="584D3E09" w14:textId="77777777" w:rsidR="009E4DA3" w:rsidRPr="00DE05F5" w:rsidRDefault="009E4DA3" w:rsidP="00FF1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14:paraId="2651BD3C" w14:textId="77777777" w:rsidR="009E4DA3" w:rsidRPr="00DE05F5" w:rsidRDefault="009E4DA3" w:rsidP="00FF1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Категория информации</w:t>
            </w:r>
          </w:p>
          <w:p w14:paraId="28D568BC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1FC825" w14:textId="77777777" w:rsidR="009E4DA3" w:rsidRPr="00DE05F5" w:rsidRDefault="009E4DA3" w:rsidP="00FF199F">
            <w:pPr>
              <w:widowControl w:val="0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 xml:space="preserve"> Показатель</w:t>
            </w:r>
          </w:p>
        </w:tc>
      </w:tr>
      <w:tr w:rsidR="009E4DA3" w:rsidRPr="00DE05F5" w14:paraId="7A1D8D4E" w14:textId="77777777" w:rsidTr="00FF199F">
        <w:trPr>
          <w:trHeight w:val="1239"/>
        </w:trPr>
        <w:tc>
          <w:tcPr>
            <w:tcW w:w="934" w:type="dxa"/>
          </w:tcPr>
          <w:p w14:paraId="7D192619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1</w:t>
            </w:r>
          </w:p>
        </w:tc>
        <w:tc>
          <w:tcPr>
            <w:tcW w:w="7351" w:type="dxa"/>
            <w:vAlign w:val="bottom"/>
          </w:tcPr>
          <w:p w14:paraId="48D78A10" w14:textId="763C92B7" w:rsidR="009E4DA3" w:rsidRPr="00DE05F5" w:rsidRDefault="009E4DA3" w:rsidP="00063A87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Arial"/>
                <w:sz w:val="28"/>
                <w:szCs w:val="28"/>
                <w:lang w:eastAsia="en-US"/>
              </w:rPr>
            </w:pP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Информация о численности депутатов Думы </w:t>
            </w:r>
            <w:r w:rsidR="00D0572A">
              <w:rPr>
                <w:rFonts w:eastAsia="Arial"/>
                <w:sz w:val="28"/>
                <w:szCs w:val="28"/>
                <w:lang w:eastAsia="en-US"/>
              </w:rPr>
              <w:t>Каменского</w:t>
            </w:r>
            <w:r w:rsidR="00D0572A" w:rsidRPr="00DE05F5">
              <w:rPr>
                <w:rFonts w:eastAsia="Arial"/>
                <w:sz w:val="28"/>
                <w:szCs w:val="28"/>
                <w:lang w:eastAsia="en-US"/>
              </w:rPr>
              <w:t xml:space="preserve"> </w:t>
            </w:r>
            <w:r w:rsidR="00063A87">
              <w:rPr>
                <w:rFonts w:eastAsia="Arial"/>
                <w:sz w:val="28"/>
                <w:szCs w:val="28"/>
                <w:lang w:eastAsia="en-US"/>
              </w:rPr>
              <w:t xml:space="preserve">муниципального </w:t>
            </w:r>
            <w:r w:rsidR="00D0572A" w:rsidRPr="00DE05F5">
              <w:rPr>
                <w:rFonts w:eastAsia="Arial"/>
                <w:sz w:val="28"/>
                <w:szCs w:val="28"/>
                <w:lang w:eastAsia="en-US"/>
              </w:rPr>
              <w:t>округа,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осуществляющих свои полномочия на профессиональной (постоянной) основе, по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состоянию на 31 декабря отчетного года</w:t>
            </w:r>
          </w:p>
        </w:tc>
        <w:tc>
          <w:tcPr>
            <w:tcW w:w="1701" w:type="dxa"/>
          </w:tcPr>
          <w:p w14:paraId="0FD860C1" w14:textId="77777777" w:rsidR="009E4DA3" w:rsidRPr="00DE05F5" w:rsidRDefault="009E4DA3" w:rsidP="00FF199F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7B0496E3" w14:textId="77777777" w:rsidR="009E4DA3" w:rsidRPr="00DE05F5" w:rsidRDefault="009E4DA3" w:rsidP="00FF199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</w:tr>
      <w:tr w:rsidR="009E4DA3" w:rsidRPr="00DE05F5" w14:paraId="50685252" w14:textId="77777777" w:rsidTr="00FF199F">
        <w:trPr>
          <w:trHeight w:val="1370"/>
        </w:trPr>
        <w:tc>
          <w:tcPr>
            <w:tcW w:w="934" w:type="dxa"/>
          </w:tcPr>
          <w:p w14:paraId="5AC2D981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2</w:t>
            </w:r>
          </w:p>
        </w:tc>
        <w:tc>
          <w:tcPr>
            <w:tcW w:w="7351" w:type="dxa"/>
            <w:vAlign w:val="bottom"/>
          </w:tcPr>
          <w:p w14:paraId="001F008F" w14:textId="4E169E3F" w:rsidR="009E4DA3" w:rsidRPr="00DE05F5" w:rsidRDefault="009E4DA3" w:rsidP="00FF199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Arial"/>
                <w:sz w:val="28"/>
                <w:szCs w:val="28"/>
                <w:lang w:eastAsia="en-US"/>
              </w:rPr>
            </w:pP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Информация о численности депутатов Думы </w:t>
            </w:r>
            <w:r w:rsidR="00D0572A">
              <w:rPr>
                <w:rFonts w:eastAsia="Arial"/>
                <w:sz w:val="28"/>
                <w:szCs w:val="28"/>
                <w:lang w:eastAsia="en-US"/>
              </w:rPr>
              <w:t>Каменского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</w:t>
            </w:r>
            <w:r w:rsidR="00063A87">
              <w:rPr>
                <w:rFonts w:eastAsia="Arial"/>
                <w:sz w:val="28"/>
                <w:szCs w:val="28"/>
                <w:lang w:eastAsia="en-US"/>
              </w:rPr>
              <w:t>муниципального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округа, осуществляющих свои полномочия на профессиональной (постоянной) основе, представивших в срок, установленный законодательством о противодействии коррупции, сведения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14:paraId="4065277F" w14:textId="77777777" w:rsidR="009E4DA3" w:rsidRDefault="009E4DA3" w:rsidP="00FF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03A8F9CD" w14:textId="77777777" w:rsidR="009E4DA3" w:rsidRDefault="009E4DA3" w:rsidP="00FF199F">
            <w:pPr>
              <w:rPr>
                <w:sz w:val="28"/>
                <w:szCs w:val="28"/>
              </w:rPr>
            </w:pPr>
          </w:p>
          <w:p w14:paraId="0483D3FD" w14:textId="77777777" w:rsidR="009E4DA3" w:rsidRPr="00DE05F5" w:rsidRDefault="009E4DA3" w:rsidP="00FF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</w:tr>
      <w:tr w:rsidR="009E4DA3" w:rsidRPr="00DE05F5" w14:paraId="18B29542" w14:textId="77777777" w:rsidTr="00FF199F">
        <w:trPr>
          <w:trHeight w:val="1248"/>
        </w:trPr>
        <w:tc>
          <w:tcPr>
            <w:tcW w:w="934" w:type="dxa"/>
          </w:tcPr>
          <w:p w14:paraId="4D2B0395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3</w:t>
            </w:r>
          </w:p>
        </w:tc>
        <w:tc>
          <w:tcPr>
            <w:tcW w:w="7351" w:type="dxa"/>
            <w:vAlign w:val="bottom"/>
          </w:tcPr>
          <w:p w14:paraId="06354546" w14:textId="242A3251" w:rsidR="009E4DA3" w:rsidRPr="00DE05F5" w:rsidRDefault="009E4DA3" w:rsidP="00FF199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Arial"/>
                <w:sz w:val="28"/>
                <w:szCs w:val="28"/>
                <w:lang w:eastAsia="en-US"/>
              </w:rPr>
            </w:pP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Информация о численности депутатов Думы </w:t>
            </w:r>
            <w:r w:rsidR="00707C69">
              <w:rPr>
                <w:rFonts w:eastAsia="Arial"/>
                <w:sz w:val="28"/>
                <w:szCs w:val="28"/>
                <w:lang w:eastAsia="en-US"/>
              </w:rPr>
              <w:t>Каменского</w:t>
            </w:r>
            <w:r w:rsidR="00707C69" w:rsidRPr="00DE05F5">
              <w:rPr>
                <w:rFonts w:eastAsia="Arial"/>
                <w:sz w:val="28"/>
                <w:szCs w:val="28"/>
                <w:lang w:eastAsia="en-US"/>
              </w:rPr>
              <w:t xml:space="preserve"> </w:t>
            </w:r>
            <w:r w:rsidR="00063A87">
              <w:rPr>
                <w:rFonts w:eastAsia="Arial"/>
                <w:sz w:val="28"/>
                <w:szCs w:val="28"/>
                <w:lang w:eastAsia="en-US"/>
              </w:rPr>
              <w:t>муниципального</w:t>
            </w:r>
            <w:r w:rsidR="00707C69" w:rsidRPr="00DE05F5">
              <w:rPr>
                <w:rFonts w:eastAsia="Arial"/>
                <w:sz w:val="28"/>
                <w:szCs w:val="28"/>
                <w:lang w:eastAsia="en-US"/>
              </w:rPr>
              <w:t xml:space="preserve"> округа,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осуществляющих свои полномочия на профессиональной (постоянной) основе, не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представивших в срок, установленный законодательством о противодействии коррупции, сведения о доходах, расходах, об имуществе и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обязательствах имущественного характера</w:t>
            </w:r>
          </w:p>
        </w:tc>
        <w:tc>
          <w:tcPr>
            <w:tcW w:w="1701" w:type="dxa"/>
          </w:tcPr>
          <w:p w14:paraId="44AF2F40" w14:textId="77777777" w:rsidR="009E4DA3" w:rsidRDefault="009E4DA3" w:rsidP="00FF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14:paraId="0FB47329" w14:textId="77777777" w:rsidR="009E4DA3" w:rsidRPr="00DE05F5" w:rsidRDefault="009E4DA3" w:rsidP="00FF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</w:t>
            </w:r>
          </w:p>
        </w:tc>
      </w:tr>
      <w:tr w:rsidR="009E4DA3" w:rsidRPr="00DE05F5" w14:paraId="4F2B73AC" w14:textId="77777777" w:rsidTr="00FF199F">
        <w:trPr>
          <w:trHeight w:val="550"/>
        </w:trPr>
        <w:tc>
          <w:tcPr>
            <w:tcW w:w="934" w:type="dxa"/>
          </w:tcPr>
          <w:p w14:paraId="1614C2A5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4</w:t>
            </w:r>
          </w:p>
        </w:tc>
        <w:tc>
          <w:tcPr>
            <w:tcW w:w="7351" w:type="dxa"/>
            <w:vAlign w:val="bottom"/>
          </w:tcPr>
          <w:p w14:paraId="357BFA3A" w14:textId="44B8E53F" w:rsidR="009E4DA3" w:rsidRPr="00DE05F5" w:rsidRDefault="009E4DA3" w:rsidP="00FF199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Arial"/>
                <w:sz w:val="28"/>
                <w:szCs w:val="28"/>
                <w:lang w:eastAsia="en-US"/>
              </w:rPr>
            </w:pP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Информация о численности депутатов Думы </w:t>
            </w:r>
            <w:r w:rsidR="00D0572A">
              <w:rPr>
                <w:rFonts w:eastAsia="Arial"/>
                <w:sz w:val="28"/>
                <w:szCs w:val="28"/>
                <w:lang w:eastAsia="en-US"/>
              </w:rPr>
              <w:t>Каменского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</w:t>
            </w:r>
            <w:r w:rsidR="00063A87">
              <w:rPr>
                <w:rFonts w:eastAsia="Arial"/>
                <w:sz w:val="28"/>
                <w:szCs w:val="28"/>
                <w:lang w:eastAsia="en-US"/>
              </w:rPr>
              <w:t>муниципального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округа, представивших в срок, установленный законодательством о противодействии коррупции, сведения о своих расходах, а также о расходах супруги (супруга), несовершеннолетних детей в случаях,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иных лиц их доходам», в отчетном периоде</w:t>
            </w:r>
          </w:p>
        </w:tc>
        <w:tc>
          <w:tcPr>
            <w:tcW w:w="1701" w:type="dxa"/>
          </w:tcPr>
          <w:p w14:paraId="703B4514" w14:textId="77777777" w:rsidR="009E4DA3" w:rsidRDefault="009E4DA3" w:rsidP="00FF199F">
            <w:pPr>
              <w:rPr>
                <w:sz w:val="28"/>
                <w:szCs w:val="28"/>
              </w:rPr>
            </w:pPr>
          </w:p>
          <w:p w14:paraId="2CD61172" w14:textId="77777777" w:rsidR="009E4DA3" w:rsidRDefault="009E4DA3" w:rsidP="00FF199F">
            <w:pPr>
              <w:rPr>
                <w:sz w:val="28"/>
                <w:szCs w:val="28"/>
              </w:rPr>
            </w:pPr>
          </w:p>
          <w:p w14:paraId="2B67FB96" w14:textId="57F76375" w:rsidR="009E4DA3" w:rsidRPr="00DE05F5" w:rsidRDefault="00CC6956" w:rsidP="00D0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E4DA3" w:rsidRPr="00DE05F5" w14:paraId="5A605740" w14:textId="77777777" w:rsidTr="00FF199F">
        <w:trPr>
          <w:trHeight w:val="620"/>
        </w:trPr>
        <w:tc>
          <w:tcPr>
            <w:tcW w:w="934" w:type="dxa"/>
          </w:tcPr>
          <w:p w14:paraId="51016094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5</w:t>
            </w:r>
          </w:p>
        </w:tc>
        <w:tc>
          <w:tcPr>
            <w:tcW w:w="7351" w:type="dxa"/>
            <w:vAlign w:val="bottom"/>
          </w:tcPr>
          <w:p w14:paraId="3CE2F877" w14:textId="14AAE707" w:rsidR="009E4DA3" w:rsidRPr="00DE05F5" w:rsidRDefault="009E4DA3" w:rsidP="00FF199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Arial"/>
                <w:sz w:val="28"/>
                <w:szCs w:val="28"/>
                <w:lang w:eastAsia="en-US"/>
              </w:rPr>
            </w:pP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Информация о численности депутатов Думы </w:t>
            </w:r>
            <w:r w:rsidR="00D0572A">
              <w:rPr>
                <w:rFonts w:eastAsia="Arial"/>
                <w:sz w:val="28"/>
                <w:szCs w:val="28"/>
                <w:lang w:eastAsia="en-US"/>
              </w:rPr>
              <w:t>Каменского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</w:t>
            </w:r>
            <w:r w:rsidR="00063A87">
              <w:rPr>
                <w:rFonts w:eastAsia="Arial"/>
                <w:sz w:val="28"/>
                <w:szCs w:val="28"/>
                <w:lang w:eastAsia="en-US"/>
              </w:rPr>
              <w:t>муниципального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округа, осуществляющих свои полномочия без отрыва от основной деятельности (на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непостоянной основе), по состоянию на 31 декабря отчетного года</w:t>
            </w:r>
          </w:p>
        </w:tc>
        <w:tc>
          <w:tcPr>
            <w:tcW w:w="1701" w:type="dxa"/>
          </w:tcPr>
          <w:p w14:paraId="6A62B9E1" w14:textId="77777777" w:rsidR="009E4DA3" w:rsidRDefault="009E4DA3" w:rsidP="00FF199F">
            <w:pPr>
              <w:rPr>
                <w:sz w:val="28"/>
                <w:szCs w:val="28"/>
              </w:rPr>
            </w:pPr>
          </w:p>
          <w:p w14:paraId="6881E5F8" w14:textId="50966096" w:rsidR="009E4DA3" w:rsidRPr="00DE05F5" w:rsidRDefault="009E4DA3" w:rsidP="00FF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0572A">
              <w:rPr>
                <w:sz w:val="28"/>
                <w:szCs w:val="28"/>
              </w:rPr>
              <w:t>14</w:t>
            </w:r>
          </w:p>
        </w:tc>
      </w:tr>
      <w:tr w:rsidR="009E4DA3" w:rsidRPr="00DE05F5" w14:paraId="5FB22D7D" w14:textId="77777777" w:rsidTr="00FF199F">
        <w:trPr>
          <w:trHeight w:val="680"/>
        </w:trPr>
        <w:tc>
          <w:tcPr>
            <w:tcW w:w="934" w:type="dxa"/>
          </w:tcPr>
          <w:p w14:paraId="3D000B44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351" w:type="dxa"/>
            <w:vAlign w:val="bottom"/>
          </w:tcPr>
          <w:p w14:paraId="45BD0173" w14:textId="2196819D" w:rsidR="009E4DA3" w:rsidRPr="00DE05F5" w:rsidRDefault="009E4DA3" w:rsidP="00FF199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Arial"/>
                <w:sz w:val="28"/>
                <w:szCs w:val="28"/>
                <w:lang w:eastAsia="en-US"/>
              </w:rPr>
            </w:pP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Информация о численности депутатов Думы </w:t>
            </w:r>
            <w:r w:rsidR="00D0572A">
              <w:rPr>
                <w:rFonts w:eastAsia="Arial"/>
                <w:sz w:val="28"/>
                <w:szCs w:val="28"/>
                <w:lang w:eastAsia="en-US"/>
              </w:rPr>
              <w:t xml:space="preserve">Каменского </w:t>
            </w:r>
            <w:r w:rsidR="00063A87">
              <w:rPr>
                <w:rFonts w:eastAsia="Arial"/>
                <w:sz w:val="28"/>
                <w:szCs w:val="28"/>
                <w:lang w:eastAsia="en-US"/>
              </w:rPr>
              <w:t>муниципального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округа, осуществляющих свои полномочия без отрыва от основной деятельности (на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непостоянной основе), представивших в срок, установленный законодательством о противодействии коррупции, уведомления об отсутствии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иных лиц их доходам», в отчетном периоде</w:t>
            </w:r>
          </w:p>
        </w:tc>
        <w:tc>
          <w:tcPr>
            <w:tcW w:w="1701" w:type="dxa"/>
          </w:tcPr>
          <w:p w14:paraId="7EED7922" w14:textId="77777777" w:rsidR="009E4DA3" w:rsidRDefault="009E4DA3" w:rsidP="00FF199F">
            <w:pPr>
              <w:rPr>
                <w:sz w:val="28"/>
                <w:szCs w:val="28"/>
              </w:rPr>
            </w:pPr>
          </w:p>
          <w:p w14:paraId="774CFDD1" w14:textId="1F641D8C" w:rsidR="009E4DA3" w:rsidRPr="00DE05F5" w:rsidRDefault="009E4DA3" w:rsidP="00FF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  <w:r w:rsidR="00D0572A">
              <w:rPr>
                <w:sz w:val="28"/>
                <w:szCs w:val="28"/>
              </w:rPr>
              <w:t>4</w:t>
            </w:r>
          </w:p>
        </w:tc>
      </w:tr>
      <w:tr w:rsidR="009E4DA3" w:rsidRPr="00DE05F5" w14:paraId="0E56AF28" w14:textId="77777777" w:rsidTr="00FF199F">
        <w:trPr>
          <w:trHeight w:val="847"/>
        </w:trPr>
        <w:tc>
          <w:tcPr>
            <w:tcW w:w="934" w:type="dxa"/>
          </w:tcPr>
          <w:p w14:paraId="51880A46" w14:textId="77777777" w:rsidR="009E4DA3" w:rsidRPr="00DE05F5" w:rsidRDefault="009E4DA3" w:rsidP="00FF199F">
            <w:pPr>
              <w:widowControl w:val="0"/>
              <w:jc w:val="center"/>
              <w:rPr>
                <w:sz w:val="28"/>
                <w:szCs w:val="28"/>
              </w:rPr>
            </w:pPr>
            <w:r w:rsidRPr="00DE05F5">
              <w:rPr>
                <w:sz w:val="28"/>
                <w:szCs w:val="28"/>
              </w:rPr>
              <w:t>7</w:t>
            </w:r>
          </w:p>
        </w:tc>
        <w:tc>
          <w:tcPr>
            <w:tcW w:w="7351" w:type="dxa"/>
            <w:vAlign w:val="bottom"/>
          </w:tcPr>
          <w:p w14:paraId="6AFEEE8D" w14:textId="5EF7AC0E" w:rsidR="009E4DA3" w:rsidRPr="00DE05F5" w:rsidRDefault="009E4DA3" w:rsidP="00FF199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Arial"/>
                <w:sz w:val="28"/>
                <w:szCs w:val="28"/>
                <w:lang w:eastAsia="en-US"/>
              </w:rPr>
            </w:pP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Информация о численности депутатов Думы </w:t>
            </w:r>
            <w:r w:rsidR="00D0572A">
              <w:rPr>
                <w:rFonts w:eastAsia="Arial"/>
                <w:sz w:val="28"/>
                <w:szCs w:val="28"/>
                <w:lang w:eastAsia="en-US"/>
              </w:rPr>
              <w:t>Каменского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</w:t>
            </w:r>
            <w:r w:rsidR="00063A87">
              <w:rPr>
                <w:rFonts w:eastAsia="Arial"/>
                <w:sz w:val="28"/>
                <w:szCs w:val="28"/>
                <w:lang w:eastAsia="en-US"/>
              </w:rPr>
              <w:t>муниципального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 xml:space="preserve"> округа, осуществляющих свои полномочия без отрыва от основной деятельности (на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непостоянной основе), не представивших в срок, установленный законодательством о противодействии коррупции, уведомления об отсутствии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</w:t>
            </w:r>
            <w:r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DE05F5">
              <w:rPr>
                <w:rFonts w:eastAsia="Arial"/>
                <w:sz w:val="28"/>
                <w:szCs w:val="28"/>
                <w:lang w:eastAsia="en-US"/>
              </w:rPr>
              <w:t>иных лиц их доходам», в отчетном периоде</w:t>
            </w:r>
          </w:p>
        </w:tc>
        <w:tc>
          <w:tcPr>
            <w:tcW w:w="1701" w:type="dxa"/>
          </w:tcPr>
          <w:p w14:paraId="5112903B" w14:textId="77777777" w:rsidR="009E4DA3" w:rsidRDefault="009E4DA3" w:rsidP="00FF199F">
            <w:pPr>
              <w:rPr>
                <w:sz w:val="28"/>
                <w:szCs w:val="28"/>
              </w:rPr>
            </w:pPr>
          </w:p>
          <w:p w14:paraId="50340EC2" w14:textId="77777777" w:rsidR="009E4DA3" w:rsidRDefault="009E4DA3" w:rsidP="00FF199F">
            <w:pPr>
              <w:rPr>
                <w:sz w:val="28"/>
                <w:szCs w:val="28"/>
              </w:rPr>
            </w:pPr>
          </w:p>
          <w:p w14:paraId="782714D2" w14:textId="77777777" w:rsidR="009E4DA3" w:rsidRPr="00DE05F5" w:rsidRDefault="009E4DA3" w:rsidP="00FF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</w:t>
            </w:r>
          </w:p>
        </w:tc>
      </w:tr>
    </w:tbl>
    <w:p w14:paraId="2E8A568B" w14:textId="77777777" w:rsidR="009E4DA3" w:rsidRPr="00DE05F5" w:rsidRDefault="009E4DA3" w:rsidP="009E4DA3">
      <w:pPr>
        <w:widowControl w:val="0"/>
        <w:overflowPunct/>
        <w:textAlignment w:val="auto"/>
        <w:rPr>
          <w:sz w:val="28"/>
          <w:szCs w:val="28"/>
        </w:rPr>
      </w:pPr>
    </w:p>
    <w:p w14:paraId="0C26D124" w14:textId="77777777" w:rsidR="009E4DA3" w:rsidRPr="00DE05F5" w:rsidRDefault="009E4DA3" w:rsidP="009E4DA3">
      <w:pPr>
        <w:rPr>
          <w:sz w:val="28"/>
          <w:szCs w:val="28"/>
        </w:rPr>
      </w:pPr>
    </w:p>
    <w:p w14:paraId="4831FFDC" w14:textId="77777777" w:rsidR="009E4DA3" w:rsidRPr="00DE05F5" w:rsidRDefault="009E4DA3" w:rsidP="009E4DA3">
      <w:pPr>
        <w:rPr>
          <w:color w:val="000000"/>
          <w:sz w:val="28"/>
          <w:szCs w:val="28"/>
        </w:rPr>
      </w:pPr>
    </w:p>
    <w:p w14:paraId="41317416" w14:textId="77777777" w:rsidR="009E4DA3" w:rsidRPr="00DE05F5" w:rsidRDefault="009E4DA3" w:rsidP="009E4DA3">
      <w:pPr>
        <w:rPr>
          <w:color w:val="000000"/>
          <w:sz w:val="28"/>
          <w:szCs w:val="28"/>
        </w:rPr>
      </w:pPr>
    </w:p>
    <w:p w14:paraId="213F4FAE" w14:textId="77777777" w:rsidR="009E4DA3" w:rsidRPr="00DE05F5" w:rsidRDefault="009E4DA3" w:rsidP="009E4DA3">
      <w:pPr>
        <w:suppressAutoHyphens/>
        <w:overflowPunct/>
        <w:autoSpaceDE/>
        <w:autoSpaceDN/>
        <w:adjustRightInd/>
        <w:contextualSpacing/>
        <w:jc w:val="center"/>
        <w:textAlignment w:val="auto"/>
        <w:rPr>
          <w:sz w:val="28"/>
          <w:szCs w:val="28"/>
        </w:rPr>
      </w:pPr>
    </w:p>
    <w:p w14:paraId="14E077F7" w14:textId="77777777" w:rsidR="008B0247" w:rsidRDefault="008B0247"/>
    <w:sectPr w:rsidR="008B0247" w:rsidSect="00C228CC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EBB11" w14:textId="77777777" w:rsidR="000E1857" w:rsidRDefault="000E1857">
      <w:r>
        <w:separator/>
      </w:r>
    </w:p>
  </w:endnote>
  <w:endnote w:type="continuationSeparator" w:id="0">
    <w:p w14:paraId="5F69FE6A" w14:textId="77777777" w:rsidR="000E1857" w:rsidRDefault="000E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B6C0B" w14:textId="77777777" w:rsidR="000E1857" w:rsidRDefault="000E1857">
      <w:r>
        <w:separator/>
      </w:r>
    </w:p>
  </w:footnote>
  <w:footnote w:type="continuationSeparator" w:id="0">
    <w:p w14:paraId="10FAAD3F" w14:textId="77777777" w:rsidR="000E1857" w:rsidRDefault="000E1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2740" w14:textId="77777777" w:rsidR="00FA2BAA" w:rsidRDefault="009E4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58AB33E" w14:textId="77777777" w:rsidR="00FA2BAA" w:rsidRDefault="00FA2B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CE626" w14:textId="74469B47" w:rsidR="00FA2BAA" w:rsidRDefault="009E4D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3A87">
      <w:rPr>
        <w:noProof/>
      </w:rPr>
      <w:t>2</w:t>
    </w:r>
    <w:r>
      <w:fldChar w:fldCharType="end"/>
    </w:r>
  </w:p>
  <w:p w14:paraId="61E60EB4" w14:textId="77777777" w:rsidR="00FA2BAA" w:rsidRDefault="00FA2B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DF"/>
    <w:rsid w:val="00063A87"/>
    <w:rsid w:val="000E1857"/>
    <w:rsid w:val="00384707"/>
    <w:rsid w:val="004B0A6E"/>
    <w:rsid w:val="006201DF"/>
    <w:rsid w:val="00707C69"/>
    <w:rsid w:val="00834E5E"/>
    <w:rsid w:val="008B0247"/>
    <w:rsid w:val="0095076E"/>
    <w:rsid w:val="009D6AD6"/>
    <w:rsid w:val="009E4DA3"/>
    <w:rsid w:val="00C228CC"/>
    <w:rsid w:val="00CC6956"/>
    <w:rsid w:val="00D0572A"/>
    <w:rsid w:val="00F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CD88"/>
  <w15:docId w15:val="{F527997A-E1D1-4392-B537-430CFC43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4D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E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3</cp:revision>
  <cp:lastPrinted>2023-07-27T07:24:00Z</cp:lastPrinted>
  <dcterms:created xsi:type="dcterms:W3CDTF">2025-05-13T05:08:00Z</dcterms:created>
  <dcterms:modified xsi:type="dcterms:W3CDTF">2025-05-13T05:10:00Z</dcterms:modified>
</cp:coreProperties>
</file>